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824F" w14:textId="77777777" w:rsidR="000E3E6A" w:rsidRDefault="000E3E6A" w:rsidP="000C39A9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n452"/>
      <w:bookmarkEnd w:id="0"/>
      <w:r w:rsidRPr="000E3E6A">
        <w:rPr>
          <w:rFonts w:ascii="Times New Roman" w:eastAsia="Times New Roman" w:hAnsi="Times New Roman" w:cs="Times New Roman"/>
          <w:sz w:val="18"/>
          <w:szCs w:val="18"/>
          <w:lang w:eastAsia="ru-RU"/>
        </w:rPr>
        <w:t>Додаток 1</w:t>
      </w:r>
    </w:p>
    <w:p w14:paraId="03BC6978" w14:textId="77777777" w:rsidR="000E3E6A" w:rsidRDefault="000E3E6A" w:rsidP="000C39A9">
      <w:pPr>
        <w:shd w:val="clear" w:color="auto" w:fill="FFFFFF"/>
        <w:spacing w:after="0" w:line="240" w:lineRule="auto"/>
        <w:ind w:left="448" w:right="44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3E6A">
        <w:rPr>
          <w:rFonts w:ascii="Times New Roman" w:eastAsia="Times New Roman" w:hAnsi="Times New Roman" w:cs="Times New Roman"/>
          <w:sz w:val="18"/>
          <w:szCs w:val="18"/>
          <w:lang w:eastAsia="ru-RU"/>
        </w:rPr>
        <w:t>до Ліцензійних умов провадження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E3E6A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професійної діяльності на ринках</w:t>
      </w:r>
    </w:p>
    <w:p w14:paraId="2212CAD1" w14:textId="77777777" w:rsidR="000E3E6A" w:rsidRDefault="000E3E6A" w:rsidP="000C39A9">
      <w:pPr>
        <w:shd w:val="clear" w:color="auto" w:fill="FFFFFF"/>
        <w:spacing w:after="0" w:line="240" w:lineRule="auto"/>
        <w:ind w:left="448" w:right="44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3E6A">
        <w:rPr>
          <w:rFonts w:ascii="Times New Roman" w:eastAsia="Times New Roman" w:hAnsi="Times New Roman" w:cs="Times New Roman"/>
          <w:sz w:val="18"/>
          <w:szCs w:val="18"/>
          <w:lang w:eastAsia="ru-RU"/>
        </w:rPr>
        <w:t>капіталу - депозитарної діяльності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E3E6A">
        <w:rPr>
          <w:rFonts w:ascii="Times New Roman" w:eastAsia="Times New Roman" w:hAnsi="Times New Roman" w:cs="Times New Roman"/>
          <w:sz w:val="18"/>
          <w:szCs w:val="18"/>
          <w:lang w:eastAsia="ru-RU"/>
        </w:rPr>
        <w:t>(пункт 4 глави першої розділу II,</w:t>
      </w:r>
      <w:r w:rsidRPr="000E3E6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підпункт 4 пункту 1 розділу III,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E3E6A">
        <w:rPr>
          <w:rFonts w:ascii="Times New Roman" w:eastAsia="Times New Roman" w:hAnsi="Times New Roman" w:cs="Times New Roman"/>
          <w:sz w:val="18"/>
          <w:szCs w:val="18"/>
          <w:lang w:eastAsia="ru-RU"/>
        </w:rPr>
        <w:t>підпункт 12 пункту 5 розділу IV,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14:paraId="5D2B63BC" w14:textId="1D069F1D" w:rsidR="000E3E6A" w:rsidRDefault="000E3E6A" w:rsidP="000C39A9">
      <w:pPr>
        <w:shd w:val="clear" w:color="auto" w:fill="FFFFFF"/>
        <w:spacing w:after="0" w:line="240" w:lineRule="auto"/>
        <w:ind w:left="448" w:right="44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E3E6A">
        <w:rPr>
          <w:rFonts w:ascii="Times New Roman" w:eastAsia="Times New Roman" w:hAnsi="Times New Roman" w:cs="Times New Roman"/>
          <w:sz w:val="18"/>
          <w:szCs w:val="18"/>
          <w:lang w:eastAsia="ru-RU"/>
        </w:rPr>
        <w:t>пункт 6 розділу IV)</w:t>
      </w:r>
    </w:p>
    <w:p w14:paraId="0CA3DC75" w14:textId="77777777" w:rsidR="000E3E6A" w:rsidRPr="000E3E6A" w:rsidRDefault="000E3E6A" w:rsidP="000E3E6A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</w:p>
    <w:p w14:paraId="70042032" w14:textId="2E931F7A" w:rsidR="000E3E6A" w:rsidRPr="000E3E6A" w:rsidRDefault="000E3E6A" w:rsidP="000E3E6A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E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ДОВІДКА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 схематичне зображення структури власності юридичної особи - заявника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1</w:t>
      </w:r>
    </w:p>
    <w:p w14:paraId="695408A3" w14:textId="016EEE1A" w:rsidR="000E3E6A" w:rsidRPr="000E3E6A" w:rsidRDefault="007134B3" w:rsidP="000E3E6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53"/>
      <w:bookmarkEnd w:id="1"/>
      <w:r w:rsidRPr="00713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ТОВАРИСТВО З ОБМЕЖЕНОЮ ВІДПОВІДАЛЬНІСТЮ «НЕЗАЛЕЖНИЙ РЕЄСТРАТОР «АВЕРС»</w:t>
      </w:r>
      <w:r w:rsidR="000E3E6A" w:rsidRPr="000E3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3E6A" w:rsidRPr="000E3E6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юридичної особи, ідентифікаційний код, код LEI (за наявності))</w:t>
      </w:r>
    </w:p>
    <w:p w14:paraId="57DC3366" w14:textId="77777777" w:rsidR="000E3E6A" w:rsidRPr="000E3E6A" w:rsidRDefault="000E3E6A" w:rsidP="000E3E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54"/>
      <w:bookmarkEnd w:id="2"/>
      <w:r w:rsidRPr="000E3E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Таблиця 1. </w:t>
      </w:r>
      <w:r w:rsidRPr="000E3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власності юридичної особи заявника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551"/>
        <w:gridCol w:w="851"/>
        <w:gridCol w:w="850"/>
        <w:gridCol w:w="2693"/>
        <w:gridCol w:w="1134"/>
        <w:gridCol w:w="1059"/>
        <w:gridCol w:w="1247"/>
        <w:gridCol w:w="1380"/>
        <w:gridCol w:w="2507"/>
      </w:tblGrid>
      <w:tr w:rsidR="00891FB5" w:rsidRPr="000E3E6A" w14:paraId="3A8F0BF0" w14:textId="77777777" w:rsidTr="00374F0F">
        <w:trPr>
          <w:trHeight w:val="120"/>
        </w:trPr>
        <w:tc>
          <w:tcPr>
            <w:tcW w:w="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B642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n455"/>
            <w:bookmarkEnd w:id="3"/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D286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Прізвище, ім’я та по батькові (за наявності) фізичної особи або повне найменування юридичної особи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142A2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особи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62688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істотної участі (за її наявності)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0F58A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Інформація про особу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8993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Наявність значного впливу на юридичну особу незалежно від формального володіння</w:t>
            </w:r>
          </w:p>
        </w:tc>
        <w:tc>
          <w:tcPr>
            <w:tcW w:w="230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8918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Участь особи у статутному капіталі юридичної особи, %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3C82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Розмір права голосу, не пов’язаного з участю в статутному капіталі, %</w:t>
            </w:r>
          </w:p>
        </w:tc>
        <w:tc>
          <w:tcPr>
            <w:tcW w:w="250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F216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 взаємозв’язку особи з заявником/ліцензіатом та відносин контролю з усіма іншими особами, вказаними в цій таблиці</w:t>
            </w:r>
          </w:p>
        </w:tc>
      </w:tr>
      <w:tr w:rsidR="00891FB5" w:rsidRPr="000E3E6A" w14:paraId="62F329F1" w14:textId="77777777" w:rsidTr="008A5934">
        <w:trPr>
          <w:trHeight w:val="120"/>
        </w:trPr>
        <w:tc>
          <w:tcPr>
            <w:tcW w:w="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9B6C7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175B9CD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C65A838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F32F69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66E7D90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D3D82B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8AA0F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0E362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опосередкована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FE996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082A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64C5" w:rsidRPr="000E3E6A" w14:paraId="605F6DFB" w14:textId="77777777" w:rsidTr="00C15BFD">
        <w:trPr>
          <w:trHeight w:val="239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F7F7" w14:textId="77777777" w:rsidR="000E3E6A" w:rsidRPr="008B7F7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18A69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A328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AF42C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1022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59B28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06D9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B14F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414EB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4088" w14:textId="77777777" w:rsidR="000E3E6A" w:rsidRPr="008B7F7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C364C5" w:rsidRPr="000E3E6A" w14:paraId="6D659438" w14:textId="77777777" w:rsidTr="00C15BFD">
        <w:trPr>
          <w:trHeight w:val="12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B2873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B9DB0" w14:textId="2079615A" w:rsidR="000E3E6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Звєрєв Віктор Олександрович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67F2" w14:textId="0C9D7193" w:rsidR="000E3E6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5DE6" w14:textId="7F70B7CF" w:rsidR="000E3E6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69EAB" w14:textId="77777777" w:rsidR="008B7F7A" w:rsidRPr="008B7F7A" w:rsidRDefault="008B7F7A" w:rsidP="008B7F7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B7F7A">
              <w:rPr>
                <w:sz w:val="18"/>
                <w:szCs w:val="18"/>
              </w:rPr>
              <w:t xml:space="preserve">Громадянин України, проживає за адресою: </w:t>
            </w:r>
            <w:r w:rsidRPr="008B7F7A">
              <w:rPr>
                <w:color w:val="000000"/>
                <w:sz w:val="18"/>
                <w:szCs w:val="18"/>
              </w:rPr>
              <w:t>62405, Харківська обл., с. Мамотове, вул. Тітова, б. 19</w:t>
            </w:r>
            <w:r w:rsidRPr="008B7F7A">
              <w:rPr>
                <w:sz w:val="18"/>
                <w:szCs w:val="18"/>
              </w:rPr>
              <w:t>,</w:t>
            </w:r>
          </w:p>
          <w:p w14:paraId="7361F6A9" w14:textId="77777777" w:rsidR="008B7F7A" w:rsidRPr="008B7F7A" w:rsidRDefault="008B7F7A" w:rsidP="008B7F7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B7F7A">
              <w:rPr>
                <w:sz w:val="18"/>
                <w:szCs w:val="18"/>
              </w:rPr>
              <w:t>паспорт МК № 300480, виданий Липецьким відділом УМВС України в Харківській обл.., 16 вересня 1996 року.</w:t>
            </w:r>
          </w:p>
          <w:p w14:paraId="1040AADB" w14:textId="77777777" w:rsidR="008B7F7A" w:rsidRPr="008B7F7A" w:rsidRDefault="008B7F7A" w:rsidP="008B7F7A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B7F7A">
              <w:rPr>
                <w:sz w:val="18"/>
                <w:szCs w:val="18"/>
              </w:rPr>
              <w:t xml:space="preserve">ІПН </w:t>
            </w:r>
            <w:r w:rsidRPr="008B7F7A">
              <w:rPr>
                <w:rFonts w:eastAsia="Times New Roman"/>
                <w:sz w:val="18"/>
                <w:szCs w:val="18"/>
                <w:lang w:eastAsia="ru-RU"/>
              </w:rPr>
              <w:t>2405417540</w:t>
            </w:r>
          </w:p>
          <w:p w14:paraId="6963EFC2" w14:textId="1BE757F8" w:rsidR="000E3E6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hAnsi="Times New Roman" w:cs="Times New Roman"/>
                <w:sz w:val="18"/>
                <w:szCs w:val="18"/>
              </w:rPr>
              <w:t>Дата народження: 15 червня 1967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1CFF3" w14:textId="293CE712" w:rsidR="000E3E6A" w:rsidRPr="008B7F7A" w:rsidRDefault="009F4416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 здійснюється через особу Беженського А.В.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37B64" w14:textId="463DA6F5" w:rsidR="000E3E6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98,4010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6433" w14:textId="2F846E73" w:rsidR="000E3E6A" w:rsidRPr="00110889" w:rsidRDefault="00110889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CD33" w14:textId="64980AC5" w:rsidR="000E3E6A" w:rsidRPr="00DC658A" w:rsidRDefault="009F4416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98,4010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16B2D" w14:textId="77777777" w:rsidR="008B7F7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Учасник</w:t>
            </w:r>
          </w:p>
          <w:p w14:paraId="20B94B6E" w14:textId="77777777" w:rsidR="008B7F7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98,4010%</w:t>
            </w:r>
          </w:p>
          <w:p w14:paraId="1CC5DABF" w14:textId="7F8F89A2" w:rsidR="000E3E6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Рішення НКЦПФР від 05.09.2019 № 491 про погодження набуття істотної участі</w:t>
            </w:r>
          </w:p>
        </w:tc>
      </w:tr>
      <w:tr w:rsidR="008B7F7A" w:rsidRPr="000E3E6A" w14:paraId="459F1FB9" w14:textId="77777777" w:rsidTr="00C15BFD">
        <w:trPr>
          <w:trHeight w:val="12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A4B4" w14:textId="416A0BA7" w:rsidR="008B7F7A" w:rsidRPr="000E3E6A" w:rsidRDefault="008B7F7A" w:rsidP="008B7F7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B83CF9" w14:textId="184D73CC" w:rsidR="008B7F7A" w:rsidRPr="00F24CE8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5A73">
              <w:rPr>
                <w:rFonts w:ascii="Times New Roman" w:hAnsi="Times New Roman" w:cs="Times New Roman"/>
                <w:sz w:val="18"/>
                <w:szCs w:val="18"/>
              </w:rPr>
              <w:t>Плахтій Андрій Жоржович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07DD0C" w14:textId="6E600B89" w:rsidR="008B7F7A" w:rsidRPr="000E3E6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58E7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B7DEDD" w14:textId="75A769F9" w:rsidR="008B7F7A" w:rsidRPr="000E3E6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1E66D7D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t xml:space="preserve">Громадянин України, проживає за адресою: </w:t>
            </w:r>
            <w:r w:rsidRPr="0033551E">
              <w:rPr>
                <w:color w:val="000000"/>
                <w:sz w:val="18"/>
                <w:szCs w:val="18"/>
              </w:rPr>
              <w:t xml:space="preserve">Україна, </w:t>
            </w:r>
            <w:r w:rsidRPr="0033551E">
              <w:rPr>
                <w:sz w:val="18"/>
                <w:szCs w:val="18"/>
              </w:rPr>
              <w:t>61013, м.  Харків, вул. Матюшенко, б. 5, кв. 10, паспорт ММ № 305525, виданий Київським РВ ХМУ УМВС України в Харківській обл., 21 вересня 1999 року.</w:t>
            </w:r>
          </w:p>
          <w:p w14:paraId="20032868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lastRenderedPageBreak/>
              <w:t>ІПН 2415401095</w:t>
            </w:r>
          </w:p>
          <w:p w14:paraId="72EDA564" w14:textId="3431E903" w:rsidR="008B7F7A" w:rsidRPr="0033551E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1E">
              <w:rPr>
                <w:rFonts w:ascii="Times New Roman" w:hAnsi="Times New Roman" w:cs="Times New Roman"/>
                <w:sz w:val="18"/>
                <w:szCs w:val="18"/>
              </w:rPr>
              <w:t>Дата народження: 17 лютого 1966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1EED6C1" w14:textId="6208018F" w:rsidR="008B7F7A" w:rsidRPr="000E3E6A" w:rsidRDefault="00E762BC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Ні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B17377" w14:textId="09C8EBD7" w:rsidR="008B7F7A" w:rsidRPr="000E3E6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0,6396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A795C4" w14:textId="068DFE48" w:rsidR="008B7F7A" w:rsidRPr="00110889" w:rsidRDefault="00110889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294B81" w14:textId="60BEBEC3" w:rsidR="008B7F7A" w:rsidRPr="000E3E6A" w:rsidRDefault="009F4416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0,6396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DB7782E" w14:textId="77777777" w:rsidR="008B7F7A" w:rsidRPr="008B7F7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Учасник </w:t>
            </w:r>
          </w:p>
          <w:p w14:paraId="4F4282C2" w14:textId="128A5727" w:rsidR="008B7F7A" w:rsidRPr="000E3E6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7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 участь – 0,6396% Участь не є істотною, погодження не потребує</w:t>
            </w:r>
          </w:p>
        </w:tc>
      </w:tr>
      <w:tr w:rsidR="008B7F7A" w:rsidRPr="000E3E6A" w14:paraId="29780693" w14:textId="77777777" w:rsidTr="00C15BFD">
        <w:trPr>
          <w:trHeight w:val="12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DCBC8" w14:textId="0028B848" w:rsidR="008B7F7A" w:rsidRPr="000E3E6A" w:rsidRDefault="008B7F7A" w:rsidP="008B7F7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DF8ECC" w14:textId="14C43B55" w:rsidR="008B7F7A" w:rsidRPr="00F24CE8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5A73">
              <w:rPr>
                <w:rFonts w:ascii="Times New Roman" w:hAnsi="Times New Roman" w:cs="Times New Roman"/>
                <w:sz w:val="18"/>
                <w:szCs w:val="18"/>
              </w:rPr>
              <w:t>Святенко Любов Семенівна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760B77" w14:textId="4724F0E3" w:rsidR="008B7F7A" w:rsidRPr="000E3E6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D19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A2A885" w14:textId="6F3A1977" w:rsidR="008B7F7A" w:rsidRPr="000E3E6A" w:rsidRDefault="008B7F7A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FBDD50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t xml:space="preserve">Громадянин України, проживає за адресою: </w:t>
            </w:r>
            <w:r w:rsidRPr="0033551E">
              <w:rPr>
                <w:color w:val="000000"/>
                <w:sz w:val="18"/>
                <w:szCs w:val="18"/>
              </w:rPr>
              <w:t xml:space="preserve">Україна, </w:t>
            </w:r>
            <w:r w:rsidRPr="0033551E">
              <w:rPr>
                <w:sz w:val="18"/>
                <w:szCs w:val="18"/>
              </w:rPr>
              <w:t>62459, Харківська обл., с. Високий, пр. Зеленогайський, 1, паспорт МН № 163056, виданий Харківським РВ УМВС України в Харківській обл., 30 листопада 2001 року.</w:t>
            </w:r>
          </w:p>
          <w:p w14:paraId="0F661B7C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t>ІПН 2828814121</w:t>
            </w:r>
          </w:p>
          <w:p w14:paraId="412803C8" w14:textId="5B391A38" w:rsidR="008B7F7A" w:rsidRPr="000E3E6A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1E">
              <w:rPr>
                <w:rFonts w:ascii="Times New Roman" w:hAnsi="Times New Roman" w:cs="Times New Roman"/>
                <w:sz w:val="18"/>
                <w:szCs w:val="18"/>
              </w:rPr>
              <w:t>Дата народження: 13 червня 1977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25E719" w14:textId="0A9ED68E" w:rsidR="008B7F7A" w:rsidRPr="009F4416" w:rsidRDefault="0033551E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Ні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1F82F2" w14:textId="4F0AF485" w:rsidR="008B7F7A" w:rsidRPr="000E3E6A" w:rsidRDefault="0033551E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0,1599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EF6817" w14:textId="1060D518" w:rsidR="008B7F7A" w:rsidRPr="00110889" w:rsidRDefault="00110889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78FC99" w14:textId="2E56E565" w:rsidR="008B7F7A" w:rsidRPr="000E3E6A" w:rsidRDefault="009F4416" w:rsidP="008B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0,1599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58BE3D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t xml:space="preserve">Учасник </w:t>
            </w:r>
          </w:p>
          <w:p w14:paraId="6A7F1C92" w14:textId="1A8716CF" w:rsidR="008B7F7A" w:rsidRPr="000E3E6A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1E">
              <w:rPr>
                <w:rFonts w:ascii="Times New Roman" w:hAnsi="Times New Roman" w:cs="Times New Roman"/>
                <w:sz w:val="18"/>
                <w:szCs w:val="18"/>
              </w:rPr>
              <w:t>Пряма участь – 0,1599% Участь не є істотною, погодження не потребує</w:t>
            </w:r>
          </w:p>
        </w:tc>
      </w:tr>
      <w:tr w:rsidR="0033551E" w:rsidRPr="000E3E6A" w14:paraId="0000400A" w14:textId="77777777" w:rsidTr="00C15BFD">
        <w:trPr>
          <w:trHeight w:val="120"/>
        </w:trPr>
        <w:tc>
          <w:tcPr>
            <w:tcW w:w="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E2859" w14:textId="3532569B" w:rsidR="0033551E" w:rsidRPr="008B7F7A" w:rsidRDefault="0033551E" w:rsidP="0033551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BEEDB50" w14:textId="172FC23E" w:rsidR="0033551E" w:rsidRPr="00F24CE8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5A73">
              <w:rPr>
                <w:rFonts w:ascii="Times New Roman" w:hAnsi="Times New Roman" w:cs="Times New Roman"/>
                <w:sz w:val="18"/>
                <w:szCs w:val="18"/>
              </w:rPr>
              <w:t>Андрійчук Андрій Євгенович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5606500" w14:textId="1E3B9560" w:rsidR="0033551E" w:rsidRPr="000E3E6A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E0FA224" w14:textId="6EDE36F9" w:rsidR="0033551E" w:rsidRPr="000E3E6A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166EA38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t xml:space="preserve">Громадянин України, проживає за адресою: </w:t>
            </w:r>
            <w:r w:rsidRPr="0033551E">
              <w:rPr>
                <w:color w:val="000000"/>
                <w:sz w:val="18"/>
                <w:szCs w:val="18"/>
              </w:rPr>
              <w:t xml:space="preserve">Україна, </w:t>
            </w:r>
            <w:smartTag w:uri="urn:schemas-microsoft-com:office:smarttags" w:element="metricconverter">
              <w:smartTagPr>
                <w:attr w:name="ProductID" w:val="61144, м"/>
              </w:smartTagPr>
              <w:r w:rsidRPr="0033551E">
                <w:rPr>
                  <w:sz w:val="18"/>
                  <w:szCs w:val="18"/>
                </w:rPr>
                <w:t>61144, м</w:t>
              </w:r>
            </w:smartTag>
            <w:r w:rsidRPr="0033551E">
              <w:rPr>
                <w:sz w:val="18"/>
                <w:szCs w:val="18"/>
              </w:rPr>
              <w:t>. Харків, вул. Героїв Праці, 17 «б», кв.73, паспорт ММ 464955, виданий Московським РВ ХМУ УМВС України в Харківській області 02 березня 2000 року.</w:t>
            </w:r>
          </w:p>
          <w:p w14:paraId="44344CFF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t>ІПН 3067814056</w:t>
            </w:r>
          </w:p>
          <w:p w14:paraId="68CC238E" w14:textId="257AA6A2" w:rsidR="0033551E" w:rsidRPr="000E3E6A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1E">
              <w:rPr>
                <w:rFonts w:ascii="Times New Roman" w:hAnsi="Times New Roman" w:cs="Times New Roman"/>
                <w:sz w:val="18"/>
                <w:szCs w:val="18"/>
              </w:rPr>
              <w:t xml:space="preserve">Дата народження: </w:t>
            </w:r>
            <w:r w:rsidRPr="0033551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</w:t>
            </w:r>
            <w:r w:rsidRPr="0033551E">
              <w:rPr>
                <w:rFonts w:ascii="Times New Roman" w:hAnsi="Times New Roman" w:cs="Times New Roman"/>
                <w:sz w:val="18"/>
                <w:szCs w:val="18"/>
              </w:rPr>
              <w:t xml:space="preserve"> грудня 1983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A7CEEC0" w14:textId="6D2CC09E" w:rsidR="0033551E" w:rsidRPr="009F4416" w:rsidRDefault="00480BB4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4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Ні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E038BB" w14:textId="6D7A2026" w:rsidR="0033551E" w:rsidRPr="000E3E6A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0,7995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ED36E0" w14:textId="6DDBB163" w:rsidR="0033551E" w:rsidRPr="00110889" w:rsidRDefault="00110889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85EFA28" w14:textId="6CC5DB38" w:rsidR="0033551E" w:rsidRPr="000E3E6A" w:rsidRDefault="009F4416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0,7995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32481A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t xml:space="preserve">Учасник </w:t>
            </w:r>
          </w:p>
          <w:p w14:paraId="3E050255" w14:textId="77777777" w:rsidR="0033551E" w:rsidRPr="0033551E" w:rsidRDefault="0033551E" w:rsidP="0033551E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3551E">
              <w:rPr>
                <w:sz w:val="18"/>
                <w:szCs w:val="18"/>
              </w:rPr>
              <w:t xml:space="preserve">Пряма участь – 0,7995% </w:t>
            </w:r>
          </w:p>
          <w:p w14:paraId="0EAF8EA6" w14:textId="61375E81" w:rsidR="0033551E" w:rsidRPr="000E3E6A" w:rsidRDefault="0033551E" w:rsidP="0033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1E">
              <w:rPr>
                <w:rFonts w:ascii="Times New Roman" w:hAnsi="Times New Roman" w:cs="Times New Roman"/>
                <w:sz w:val="18"/>
                <w:szCs w:val="18"/>
              </w:rPr>
              <w:t>Участь не є істотною, погодження не потребує</w:t>
            </w:r>
          </w:p>
        </w:tc>
      </w:tr>
    </w:tbl>
    <w:p w14:paraId="3A35E390" w14:textId="36BC90A2" w:rsidR="00414F72" w:rsidRPr="000E3E6A" w:rsidRDefault="00414F72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12627"/>
      </w:tblGrid>
      <w:tr w:rsidR="000E3E6A" w:rsidRPr="000E3E6A" w14:paraId="0F94980B" w14:textId="77777777" w:rsidTr="006E3F26">
        <w:tc>
          <w:tcPr>
            <w:tcW w:w="1418" w:type="dxa"/>
            <w:shd w:val="clear" w:color="auto" w:fill="FFFFFF"/>
            <w:hideMark/>
          </w:tcPr>
          <w:p w14:paraId="7745AC50" w14:textId="77777777" w:rsidR="000E3E6A" w:rsidRPr="000E3E6A" w:rsidRDefault="000E3E6A" w:rsidP="000E3E6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</w:t>
            </w:r>
            <w:r w:rsidRPr="000E3E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0E3E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Примітка.</w:t>
            </w:r>
          </w:p>
        </w:tc>
        <w:tc>
          <w:tcPr>
            <w:tcW w:w="8610" w:type="dxa"/>
            <w:shd w:val="clear" w:color="auto" w:fill="FFFFFF"/>
            <w:hideMark/>
          </w:tcPr>
          <w:p w14:paraId="46F06662" w14:textId="77777777" w:rsidR="000E3E6A" w:rsidRPr="000E3E6A" w:rsidRDefault="000E3E6A" w:rsidP="006E3F2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0E3E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Розрахунок опосередкованої участі особи в юридичній особі (колонка 7 таблиці) здійснюється відповідно до вимог </w:t>
            </w:r>
            <w:hyperlink r:id="rId4" w:anchor="n657" w:tgtFrame="_blank" w:history="1">
              <w:r w:rsidRPr="000E3E6A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ru-RU"/>
                </w:rPr>
                <w:t>пунктів 5</w:t>
              </w:r>
            </w:hyperlink>
            <w:r w:rsidRPr="000E3E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 </w:t>
            </w:r>
            <w:hyperlink r:id="rId5" w:anchor="n667" w:tgtFrame="_blank" w:history="1">
              <w:r w:rsidRPr="000E3E6A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lang w:eastAsia="ru-RU"/>
                </w:rPr>
                <w:t>6</w:t>
              </w:r>
            </w:hyperlink>
            <w:r w:rsidRPr="000E3E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розділу І Порядку погодження наміру набуття або збільшення особою істотної участі у професійному учаснику фондового ринку, затвердженого рішенням НКЦПФР від 13 березня 2012 року № 394, зареєстрованим у Міністерстві юстиції України 26 квітня 2012 року за № 635/20948 (у редакції рішення Національної комісії з цінних паперів та фондового ринку від 24 березня 2020 року № 132) (далі в цьому додатку - Порядок), із наведенням здійсненого розрахунку в таблиці:</w:t>
            </w:r>
          </w:p>
        </w:tc>
      </w:tr>
    </w:tbl>
    <w:p w14:paraId="7B0557A9" w14:textId="315BC2E5" w:rsidR="000E3E6A" w:rsidRPr="000E3E6A" w:rsidRDefault="000E3E6A"/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6916"/>
        <w:gridCol w:w="6916"/>
      </w:tblGrid>
      <w:tr w:rsidR="000E3E6A" w:rsidRPr="000E3E6A" w14:paraId="3BE85DE1" w14:textId="77777777" w:rsidTr="00C431FE">
        <w:trPr>
          <w:trHeight w:val="6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49E85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9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1B23965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Прізвище, ім’я та по батькові (за наявності) фізичної особи або повне найменування юридичної особи</w:t>
            </w:r>
          </w:p>
        </w:tc>
        <w:tc>
          <w:tcPr>
            <w:tcW w:w="69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D50B2CF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Розрахунок</w:t>
            </w:r>
          </w:p>
        </w:tc>
      </w:tr>
      <w:tr w:rsidR="000E3E6A" w:rsidRPr="000E3E6A" w14:paraId="44AAA152" w14:textId="77777777" w:rsidTr="00C431FE">
        <w:trPr>
          <w:trHeight w:val="60"/>
        </w:trPr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60CC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E9C46B4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514401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E3E6A" w:rsidRPr="000E3E6A" w14:paraId="585E582A" w14:textId="77777777" w:rsidTr="00C431FE">
        <w:trPr>
          <w:trHeight w:val="60"/>
        </w:trPr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BA127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623142" w14:textId="17D02890" w:rsidR="000E3E6A" w:rsidRPr="00C431FE" w:rsidRDefault="00C431FE" w:rsidP="00B3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86D85" w14:textId="27B0D75C" w:rsidR="000E3E6A" w:rsidRPr="00C431FE" w:rsidRDefault="00C431FE" w:rsidP="00C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C431FE" w:rsidRPr="000E3E6A" w14:paraId="07BFC837" w14:textId="77777777" w:rsidTr="00C431FE">
        <w:trPr>
          <w:trHeight w:val="60"/>
        </w:trPr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30E2" w14:textId="278CCBA0" w:rsidR="00C431FE" w:rsidRPr="000E3E6A" w:rsidRDefault="00C431FE" w:rsidP="00C431F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491091" w14:textId="5F526D50" w:rsidR="00C431FE" w:rsidRDefault="00C431FE" w:rsidP="00C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00D4293" w14:textId="7838749E" w:rsidR="00C431FE" w:rsidRDefault="00C431FE" w:rsidP="00C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C431FE" w:rsidRPr="000E3E6A" w14:paraId="4B60596E" w14:textId="77777777" w:rsidTr="00C431FE">
        <w:trPr>
          <w:trHeight w:val="60"/>
        </w:trPr>
        <w:tc>
          <w:tcPr>
            <w:tcW w:w="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8EBD" w14:textId="5F6C785D" w:rsidR="00C431FE" w:rsidRPr="000E3E6A" w:rsidRDefault="00C431FE" w:rsidP="00C431F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BAED2E8" w14:textId="28DEDA72" w:rsidR="00C431FE" w:rsidRDefault="00C431FE" w:rsidP="00C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DDFDD9" w14:textId="086F036F" w:rsidR="00C431FE" w:rsidRDefault="00C431FE" w:rsidP="00C43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7ADF243" w14:textId="77777777" w:rsidR="000E3E6A" w:rsidRDefault="000E3E6A" w:rsidP="000E3E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" w:name="n458"/>
      <w:bookmarkEnd w:id="4"/>
    </w:p>
    <w:p w14:paraId="0193AC29" w14:textId="11A525F5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Заповнюється щодо:</w:t>
      </w:r>
    </w:p>
    <w:p w14:paraId="19406382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5" w:name="n459"/>
      <w:bookmarkEnd w:id="5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усіх ключових учасників (включаючи публічні компанії) і контролерів заявника/ліцензіата;</w:t>
      </w:r>
    </w:p>
    <w:p w14:paraId="5636380F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6" w:name="n460"/>
      <w:bookmarkEnd w:id="6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усіх ключових учасників кожної юридичної особи, яка існує у ланцюгу володіння корпоративними правами заявника/ліцензіата;</w:t>
      </w:r>
    </w:p>
    <w:p w14:paraId="791187E0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7" w:name="n461"/>
      <w:bookmarkEnd w:id="7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усіх власників істотної участі в заявнику/ліцензіаті;</w:t>
      </w:r>
    </w:p>
    <w:p w14:paraId="30969E9A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8" w:name="n462"/>
      <w:bookmarkEnd w:id="8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усіх кінцевих бенефіціарних власників осіб, яким одноосібно/спільно у сукупності (при додаванні акцій/часток всіх цих осіб) належить більше 50 % статутного капіталу заявника, крім осіб, якими або контролерами яких є держава, Національний банк України, територіальна громада, міжнародна фінансова організація, публічна компанія, фізична особа, права якої на акції/частки статутного капіталу заявника/ліцензіата або права голосу за ними не є формальними (особа не є комерційним агентом, номінальним власником або номінальним утримувачем, або лише посередником щодо такого права);</w:t>
      </w:r>
    </w:p>
    <w:p w14:paraId="1D4F4819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9" w:name="n463"/>
      <w:bookmarkEnd w:id="9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усіх кінцевих бенефіціарних власників, за вказівками яких діють особи, які мають юридичне право володіти, користуватись та розпоряджатись правами, що становлять істотну участь у заявнику/ліцензіаті (крім публічної компанії).</w:t>
      </w:r>
    </w:p>
    <w:p w14:paraId="058DABDF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0" w:name="n464"/>
      <w:bookmarkEnd w:id="10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колонці 1 зазначається:</w:t>
      </w:r>
    </w:p>
    <w:p w14:paraId="270733C0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1" w:name="n465"/>
      <w:bookmarkEnd w:id="11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щодо фізичних осіб - громадян України - прізвище, ім’я та по батькові (за наявності) особи згідно з паспортом;</w:t>
      </w:r>
    </w:p>
    <w:p w14:paraId="5A5906E5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2" w:name="n466"/>
      <w:bookmarkEnd w:id="12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2) щодо фізичних осіб - іноземців та осіб без громадянства - повне ім’я англійською мовою та його транслітерація українською мовою;</w:t>
      </w:r>
    </w:p>
    <w:p w14:paraId="246A573C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3" w:name="n467"/>
      <w:bookmarkEnd w:id="13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3) щодо юридичних осіб України - повне найменування відповідно до установчих документів, для компаній з управління активами, які діють в інтересах пайового фонду, додається повне найменування пайового фонду;</w:t>
      </w:r>
    </w:p>
    <w:p w14:paraId="1EA15CAF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4" w:name="n468"/>
      <w:bookmarkEnd w:id="14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4) щодо юридичних осіб інших держав - повне найменування англійською мовою відповідно до документа, на підставі якого вноситься інформація, та його транслітерація українською мовою. У разі наявності кількох найменувань або варіантів їх написання зазначаються всі ці найменування або варіанти їх написання.</w:t>
      </w:r>
    </w:p>
    <w:p w14:paraId="2F6D6EC8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5" w:name="n469"/>
      <w:bookmarkEnd w:id="15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колонці 2 зазначається тип особи у вигляді літер:</w:t>
      </w:r>
    </w:p>
    <w:p w14:paraId="143FB3E5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6" w:name="n470"/>
      <w:bookmarkEnd w:id="16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«Д» - для держави (в особі відповідного державного органу);</w:t>
      </w:r>
    </w:p>
    <w:p w14:paraId="6AE5055F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7" w:name="n471"/>
      <w:bookmarkEnd w:id="17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2) «МФО» - для міжнародної фінансової організації;</w:t>
      </w:r>
    </w:p>
    <w:p w14:paraId="6F0BFBA7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8" w:name="n472"/>
      <w:bookmarkEnd w:id="18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3) «ПК» - для публічної компанії;</w:t>
      </w:r>
    </w:p>
    <w:p w14:paraId="39C23678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19" w:name="n473"/>
      <w:bookmarkEnd w:id="19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4) «ТГ» - для територіальної громади (в особі відповідного органу місцевого самоврядування);</w:t>
      </w:r>
    </w:p>
    <w:p w14:paraId="6AB07CB9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0" w:name="n474"/>
      <w:bookmarkEnd w:id="20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5) «Т» - для трасту;</w:t>
      </w:r>
    </w:p>
    <w:p w14:paraId="0FADAAF7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1" w:name="n475"/>
      <w:bookmarkEnd w:id="21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6) «ФУ» - для фінансової установи (крім професійних учасників ринків капіталу та організованих товарних ринків);</w:t>
      </w:r>
    </w:p>
    <w:p w14:paraId="14846C79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2" w:name="n476"/>
      <w:bookmarkEnd w:id="22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7) «ФО» - для фізичної особи;</w:t>
      </w:r>
    </w:p>
    <w:p w14:paraId="37420DE9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3" w:name="n477"/>
      <w:bookmarkEnd w:id="23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8) «КУА (ПІФ)» - для пайового інвестиційного фонду;</w:t>
      </w:r>
    </w:p>
    <w:p w14:paraId="7C1C8712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4" w:name="n478"/>
      <w:bookmarkEnd w:id="24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9) «КІФ» - для корпоративного інвестиційного фонду;</w:t>
      </w:r>
    </w:p>
    <w:p w14:paraId="6D76BF2A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5" w:name="n479"/>
      <w:bookmarkEnd w:id="25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10) «У» - для управителя;</w:t>
      </w:r>
    </w:p>
    <w:p w14:paraId="7F909162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6" w:name="n480"/>
      <w:bookmarkEnd w:id="26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11) «А» - для адміністратора;</w:t>
      </w:r>
    </w:p>
    <w:p w14:paraId="682668CA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7" w:name="n481"/>
      <w:bookmarkEnd w:id="27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12) «ІФ» - для інвестиційної фірми;</w:t>
      </w:r>
    </w:p>
    <w:p w14:paraId="248F07E4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8" w:name="n482"/>
      <w:bookmarkEnd w:id="28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13) «ООР» - для оператора організованого ринку;</w:t>
      </w:r>
    </w:p>
    <w:p w14:paraId="1E2E8EFF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29" w:name="n483"/>
      <w:bookmarkEnd w:id="29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14) «КУА» - для компанії з управління активами;</w:t>
      </w:r>
    </w:p>
    <w:p w14:paraId="7B3085F4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0" w:name="n484"/>
      <w:bookmarkEnd w:id="30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15) «СК» - для страхової компанії;</w:t>
      </w:r>
    </w:p>
    <w:p w14:paraId="0F8FE01F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1" w:name="n485"/>
      <w:bookmarkEnd w:id="31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16) «НПФ» - для недержавного пенсійного фонду;</w:t>
      </w:r>
    </w:p>
    <w:p w14:paraId="1D95D01E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2" w:name="n486"/>
      <w:bookmarkEnd w:id="32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17) «ДУ» - для депозитарної установи;</w:t>
      </w:r>
    </w:p>
    <w:p w14:paraId="175DD3FC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3" w:name="n487"/>
      <w:bookmarkEnd w:id="33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18) «К» - для особи, яка провадить клірингову діяльність з визначення зобов’язань;</w:t>
      </w:r>
    </w:p>
    <w:p w14:paraId="059A3029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4" w:name="n488"/>
      <w:bookmarkEnd w:id="34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19) «ЦК» - для особи, яка провадить клірингову діяльність центрального контрагента;</w:t>
      </w:r>
    </w:p>
    <w:p w14:paraId="07363E8F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5" w:name="n489"/>
      <w:bookmarkEnd w:id="35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20) «ЦД» - для Центрального депозитарію цінних паперів;</w:t>
      </w:r>
    </w:p>
    <w:p w14:paraId="470AA720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6" w:name="n490"/>
      <w:bookmarkEnd w:id="36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21) «ЮО» - для іншої юридичної особи.</w:t>
      </w:r>
    </w:p>
    <w:p w14:paraId="7EBA52C9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7" w:name="n491"/>
      <w:bookmarkEnd w:id="37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У колонці 3 зазначається тип істотної участі (за її наявності) у вигляді літер:</w:t>
      </w:r>
    </w:p>
    <w:p w14:paraId="4D06D2E5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8" w:name="n492"/>
      <w:bookmarkEnd w:id="38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«П» - пряма істотна участь;</w:t>
      </w:r>
    </w:p>
    <w:p w14:paraId="19D567FF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39" w:name="n493"/>
      <w:bookmarkEnd w:id="39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2) «О» - опосередкована істотна участь;</w:t>
      </w:r>
    </w:p>
    <w:p w14:paraId="2B035C15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0" w:name="n494"/>
      <w:bookmarkEnd w:id="40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3) «П, О» - пряма та опосередкована істотна участь;</w:t>
      </w:r>
    </w:p>
    <w:p w14:paraId="3AF05F2E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1" w:name="n495"/>
      <w:bookmarkEnd w:id="41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4) «О(Д)» - істотна участь виникла у зв’язку з передаванням особі права голосу за дорученням;</w:t>
      </w:r>
    </w:p>
    <w:p w14:paraId="3280417A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2" w:name="n496"/>
      <w:bookmarkEnd w:id="42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5) «(С)» - додається до типу, якщо участь спільна;</w:t>
      </w:r>
    </w:p>
    <w:p w14:paraId="7D5CB005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3" w:name="n497"/>
      <w:bookmarkEnd w:id="43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6) «О(Н)» - незалежний від формального володіння вплив, крім передавання права голосу.</w:t>
      </w:r>
    </w:p>
    <w:p w14:paraId="67D9B3B0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4" w:name="n498"/>
      <w:bookmarkEnd w:id="44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колонці 4 зазначається:</w:t>
      </w:r>
    </w:p>
    <w:p w14:paraId="25CF5B27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5" w:name="n499"/>
      <w:bookmarkEnd w:id="45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1) щодо фізичних осіб - громадянство, країна, місце проживання (повна адреса), серія (за наявності) та номер паспорта, найменування органу, що його видав, дата видачі паспорта, реєстраційний номер облікової картки платника податків (за наявності), дата та рік народження;</w:t>
      </w:r>
    </w:p>
    <w:p w14:paraId="1EE8B672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6" w:name="n500"/>
      <w:bookmarkEnd w:id="46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2) щодо юридичних осіб резидентів - місцезнаходження (повна адреса, в тому числі поверх та номер офісу за наявності), ідентифікаційний код, код LEI (за наявності);</w:t>
      </w:r>
    </w:p>
    <w:p w14:paraId="60ABEDA2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7" w:name="n501"/>
      <w:bookmarkEnd w:id="47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3) щодо іноземних юридичних осіб - місцезнаходження (повна адреса, в тому числі поверх та номер офісу за наявності) українською та англійською мовами, ідентифікаційний код із витягу з торговельного, банківського, судового реєстру або іншого офіційного документа, що підтверджує реєстрацію іноземної юридичної особи в країні, у якій зареєстровано її головний офіс.</w:t>
      </w:r>
    </w:p>
    <w:p w14:paraId="3EC83EDC" w14:textId="77777777" w:rsidR="000E3E6A" w:rsidRP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8" w:name="n502"/>
      <w:bookmarkEnd w:id="48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 колонці 5 зазначається інформація згідно з </w:t>
      </w:r>
      <w:hyperlink r:id="rId6" w:anchor="n668" w:tgtFrame="_blank" w:history="1">
        <w:r w:rsidRPr="000E3E6A">
          <w:rPr>
            <w:rFonts w:ascii="Times New Roman" w:eastAsia="Times New Roman" w:hAnsi="Times New Roman" w:cs="Times New Roman"/>
            <w:color w:val="000099"/>
            <w:sz w:val="20"/>
            <w:szCs w:val="20"/>
            <w:u w:val="single"/>
            <w:lang w:eastAsia="ru-RU"/>
          </w:rPr>
          <w:t>пунктом 7</w:t>
        </w:r>
      </w:hyperlink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розділу І Порядку.</w:t>
      </w:r>
    </w:p>
    <w:p w14:paraId="2320640D" w14:textId="48484B14" w:rsidR="000E3E6A" w:rsidRDefault="000E3E6A" w:rsidP="000E3E6A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bookmarkStart w:id="49" w:name="n503"/>
      <w:bookmarkEnd w:id="49"/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Якщо рядок у будь-якій колонці не заповнюється через відсутність даних, у такому рядку у відповідній колонці проставляється прочерк.</w:t>
      </w:r>
    </w:p>
    <w:p w14:paraId="18750FDE" w14:textId="77777777" w:rsidR="000E3E6A" w:rsidRPr="000E3E6A" w:rsidRDefault="000E3E6A" w:rsidP="000E3E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2CAB104E" w14:textId="77777777" w:rsidR="000E3E6A" w:rsidRPr="000E3E6A" w:rsidRDefault="000E3E6A" w:rsidP="000E3E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0" w:name="n504"/>
      <w:bookmarkEnd w:id="50"/>
      <w:r w:rsidRPr="000E3E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Таблиця 2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Інформація про довірчого власника трасту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5"/>
        <w:gridCol w:w="3665"/>
        <w:gridCol w:w="4209"/>
        <w:gridCol w:w="3121"/>
      </w:tblGrid>
      <w:tr w:rsidR="000E3E6A" w:rsidRPr="000E3E6A" w14:paraId="2CA9D99A" w14:textId="77777777" w:rsidTr="001A207C">
        <w:trPr>
          <w:trHeight w:val="6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C1886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юридичної особи або прізвище, ім’я, по батькові (за наявності) фізичної особи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9590DD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код, код LEI (за наявності) або реєстраційний номер облікової картки платника податків (за наявності) або серія (за наявності) та номер паспорта</w:t>
            </w:r>
            <w:r w:rsidRPr="000E3E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-3</w:t>
            </w: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 фізичної особи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E3535C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юридичної особи (повна адреса, в тому числі поверх та номер офісу за наявності) або адреса постійного місця проживання фізичної особи та/або адреса місця реєстрації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01F1E5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Контактні дані (телефон, адреса електронної пошти)</w:t>
            </w:r>
          </w:p>
        </w:tc>
      </w:tr>
      <w:tr w:rsidR="000E3E6A" w:rsidRPr="000E3E6A" w14:paraId="30A721DE" w14:textId="77777777" w:rsidTr="001A207C">
        <w:trPr>
          <w:trHeight w:val="208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B0DA2B8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2528220B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0FAED87D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1B3FABE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E3E6A" w:rsidRPr="000E3E6A" w14:paraId="0270F8A4" w14:textId="77777777" w:rsidTr="001A207C">
        <w:trPr>
          <w:trHeight w:val="307"/>
        </w:trPr>
        <w:tc>
          <w:tcPr>
            <w:tcW w:w="19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FB5194" w14:textId="23A9056D" w:rsidR="000E3E6A" w:rsidRPr="00C431FE" w:rsidRDefault="00C431FE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57FB1" w14:textId="2641F92C" w:rsidR="000E3E6A" w:rsidRPr="00C431FE" w:rsidRDefault="00C431FE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B09CD7" w14:textId="4C00C6E7" w:rsidR="000E3E6A" w:rsidRPr="00C431FE" w:rsidRDefault="00C431FE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DC164" w14:textId="54DB756B" w:rsidR="000E3E6A" w:rsidRPr="00C431FE" w:rsidRDefault="00C431FE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2850929A" w14:textId="42FF60DA" w:rsidR="000E3E6A" w:rsidRPr="000E3E6A" w:rsidRDefault="000E3E6A"/>
    <w:p w14:paraId="5D724D97" w14:textId="77777777" w:rsidR="000E3E6A" w:rsidRPr="000E3E6A" w:rsidRDefault="000E3E6A" w:rsidP="000E3E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E3E6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Таблиця 3.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Інформація щодо вигодоодержувача (вигодонабувача) трасту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7"/>
        <w:gridCol w:w="3658"/>
        <w:gridCol w:w="3687"/>
        <w:gridCol w:w="3658"/>
      </w:tblGrid>
      <w:tr w:rsidR="000E3E6A" w:rsidRPr="000E3E6A" w14:paraId="22384D99" w14:textId="77777777" w:rsidTr="000E3E6A">
        <w:trPr>
          <w:trHeight w:val="60"/>
        </w:trPr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77D97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1" w:name="n507"/>
            <w:bookmarkStart w:id="52" w:name="n508"/>
            <w:bookmarkEnd w:id="51"/>
            <w:bookmarkEnd w:id="52"/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Повне найменування юридичної особи або прізвище, ім’я, по батькові (за наявності) фізичної особи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139B443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Ідентифікаційний код, код LEI (за наявності) або реєстраційний номер облікової картки платника податків (за наявності) або серія (за наявності) та номер паспорта</w:t>
            </w:r>
            <w:r w:rsidRPr="000E3E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-3</w:t>
            </w: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для фізичної особи</w:t>
            </w:r>
          </w:p>
        </w:tc>
        <w:tc>
          <w:tcPr>
            <w:tcW w:w="2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DC56733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Місцезнаходження юридичної особи (повна адреса, в тому числі поверх та номер офісу за наявності) або адреса постійного місця проживання фізичної особи та/або адреса тимчасового місця проживання</w:t>
            </w: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14E8EB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Відсоток акцій (часток, паїв), які належать бенефіціарному власнику у розподілі доходу</w:t>
            </w:r>
          </w:p>
        </w:tc>
      </w:tr>
      <w:tr w:rsidR="000E3E6A" w:rsidRPr="000E3E6A" w14:paraId="6FD3B17F" w14:textId="77777777" w:rsidTr="000E3E6A">
        <w:trPr>
          <w:trHeight w:val="60"/>
        </w:trPr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5B255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6975939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7469A3B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A977798" w14:textId="77777777" w:rsidR="000E3E6A" w:rsidRPr="000E3E6A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0E3E6A" w:rsidRPr="000E3E6A" w14:paraId="5BE78148" w14:textId="77777777" w:rsidTr="000E3E6A">
        <w:trPr>
          <w:trHeight w:val="60"/>
        </w:trPr>
        <w:tc>
          <w:tcPr>
            <w:tcW w:w="2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0E947" w14:textId="02345A20" w:rsidR="000E3E6A" w:rsidRPr="00C431FE" w:rsidRDefault="00C431FE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2823C09" w14:textId="2D721F58" w:rsidR="000E3E6A" w:rsidRPr="00C431FE" w:rsidRDefault="00C431FE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945E6D5" w14:textId="0E2942C6" w:rsidR="000E3E6A" w:rsidRPr="00C431FE" w:rsidRDefault="00C431FE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B550BF" w14:textId="5FF35B34" w:rsidR="000E3E6A" w:rsidRPr="00C431FE" w:rsidRDefault="00C431FE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237EA6BD" w14:textId="77777777" w:rsidR="000E3E6A" w:rsidRDefault="000E3E6A" w:rsidP="000E3E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9520CB7" w14:textId="4CCF6F7C" w:rsidR="000E3E6A" w:rsidRPr="000E3E6A" w:rsidRDefault="000E3E6A" w:rsidP="000E3E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0E3E6A">
        <w:rPr>
          <w:rFonts w:ascii="Times New Roman" w:eastAsia="Times New Roman" w:hAnsi="Times New Roman" w:cs="Times New Roman"/>
          <w:color w:val="333333"/>
          <w:lang w:eastAsia="ru-RU"/>
        </w:rPr>
        <w:t>Стверджую, що інформація, надана мною, є правдивою, повною станом на дату її подання.</w:t>
      </w:r>
    </w:p>
    <w:p w14:paraId="4CF4C52F" w14:textId="77777777" w:rsidR="000E3E6A" w:rsidRPr="000E3E6A" w:rsidRDefault="000E3E6A" w:rsidP="000E3E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9"/>
        <w:gridCol w:w="2795"/>
        <w:gridCol w:w="6342"/>
      </w:tblGrid>
      <w:tr w:rsidR="000E3E6A" w:rsidRPr="000E3E6A" w14:paraId="49ABEDE1" w14:textId="77777777" w:rsidTr="00FB5380">
        <w:trPr>
          <w:trHeight w:val="60"/>
        </w:trPr>
        <w:tc>
          <w:tcPr>
            <w:tcW w:w="5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A4336" w14:textId="77777777" w:rsidR="00107B82" w:rsidRDefault="00107B82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n509"/>
            <w:bookmarkEnd w:id="53"/>
          </w:p>
          <w:p w14:paraId="5BBEB520" w14:textId="791F1927" w:rsidR="000E3E6A" w:rsidRPr="00107591" w:rsidRDefault="000E3E6A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759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CE0EB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="00DA7235">
              <w:rPr>
                <w:rFonts w:ascii="Times New Roman" w:eastAsia="Times New Roman" w:hAnsi="Times New Roman" w:cs="Times New Roman"/>
                <w:lang w:val="ru-RU" w:eastAsia="ru-RU"/>
              </w:rPr>
              <w:t>7</w:t>
            </w:r>
            <w:r w:rsidRPr="0010759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A61F0D" w:rsidRPr="00107591">
              <w:rPr>
                <w:rFonts w:ascii="Times New Roman" w:eastAsia="Times New Roman" w:hAnsi="Times New Roman" w:cs="Times New Roman"/>
                <w:lang w:eastAsia="ru-RU"/>
              </w:rPr>
              <w:t xml:space="preserve"> січня</w:t>
            </w:r>
            <w:r w:rsidRPr="00107591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BC5156" w:rsidRPr="00107591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="00DA7235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  <w:r w:rsidRPr="00107591">
              <w:rPr>
                <w:rFonts w:ascii="Times New Roman" w:eastAsia="Times New Roman" w:hAnsi="Times New Roman" w:cs="Times New Roman"/>
                <w:lang w:eastAsia="ru-RU"/>
              </w:rPr>
              <w:t xml:space="preserve"> року</w:t>
            </w: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77527" w14:textId="77777777" w:rsidR="000E3E6A" w:rsidRPr="000E3E6A" w:rsidRDefault="000E3E6A" w:rsidP="000E3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61B8D" w14:textId="5C157745" w:rsidR="000E3E6A" w:rsidRPr="000E3E6A" w:rsidRDefault="007368D0" w:rsidP="000E3E6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Плахтій А.А.</w:t>
            </w:r>
            <w:r w:rsidR="000E3E6A" w:rsidRPr="000E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E3E6A"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(прізвище, ім’я, по батькові (за наявності)</w:t>
            </w:r>
            <w:r w:rsidR="000E3E6A" w:rsidRPr="000E3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E3E6A" w:rsidRPr="000E3E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друкованими літерами)</w:t>
            </w:r>
          </w:p>
        </w:tc>
      </w:tr>
    </w:tbl>
    <w:p w14:paraId="63D19BBD" w14:textId="77777777" w:rsidR="000E3E6A" w:rsidRPr="000E3E6A" w:rsidRDefault="000E3E6A" w:rsidP="000E3E6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4" w:name="n510"/>
      <w:bookmarkEnd w:id="54"/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1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 зазначеної в цій довідці інформації додається схема структури власності юридичної особи заявника.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Схема структури власності юридичної особи заявника повинна містити найменування та ідентифікаційний код кожної юридичної особи, прізвища, імена та по батькові (за наявності) всіх фізичних осіб - власників істотної участі в юридичній особі та осіб, через яких прямо або опосередковано здійснюється володіння/контроль участі у заявнику, із зазначенням зв’язків між ними.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 оформленні відомостей щодо структури власності юридичної особи у вигляді схематичного зображення та неможливості розмістити всі дані на одному аркуші схематичне зображення розміщується на аркушах окремо за кожним власником юридичної особи.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Заповнюється у випадку якщо в структурі власності юридичної особи є траст.</w:t>
      </w:r>
      <w:r w:rsidRPr="000E3E6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0E3E6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0E3E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відповідний контролюючий орган та мають відмітку в паспорті, та для фізичних осіб іноземців, які не є платниками податків на території України.</w:t>
      </w:r>
    </w:p>
    <w:p w14:paraId="5A336AA8" w14:textId="77777777" w:rsidR="000E3E6A" w:rsidRPr="000E3E6A" w:rsidRDefault="000E3E6A"/>
    <w:sectPr w:rsidR="000E3E6A" w:rsidRPr="000E3E6A" w:rsidSect="007530A2">
      <w:pgSz w:w="15840" w:h="12240" w:orient="landscape"/>
      <w:pgMar w:top="136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6A"/>
    <w:rsid w:val="000C39A9"/>
    <w:rsid w:val="000D761B"/>
    <w:rsid w:val="000E3E6A"/>
    <w:rsid w:val="00107591"/>
    <w:rsid w:val="00107B82"/>
    <w:rsid w:val="00110889"/>
    <w:rsid w:val="001278D0"/>
    <w:rsid w:val="00192112"/>
    <w:rsid w:val="001A207C"/>
    <w:rsid w:val="001B43DC"/>
    <w:rsid w:val="001D04CB"/>
    <w:rsid w:val="0020461F"/>
    <w:rsid w:val="0033551E"/>
    <w:rsid w:val="00374F0F"/>
    <w:rsid w:val="00406E4F"/>
    <w:rsid w:val="00414F72"/>
    <w:rsid w:val="00480BB4"/>
    <w:rsid w:val="005D0199"/>
    <w:rsid w:val="006C291B"/>
    <w:rsid w:val="006E3F26"/>
    <w:rsid w:val="007134B3"/>
    <w:rsid w:val="007368D0"/>
    <w:rsid w:val="007530A2"/>
    <w:rsid w:val="007A304B"/>
    <w:rsid w:val="007F319D"/>
    <w:rsid w:val="00891FB5"/>
    <w:rsid w:val="008A5934"/>
    <w:rsid w:val="008B7F7A"/>
    <w:rsid w:val="009F4416"/>
    <w:rsid w:val="00A54157"/>
    <w:rsid w:val="00A61F0D"/>
    <w:rsid w:val="00A66A82"/>
    <w:rsid w:val="00A7588A"/>
    <w:rsid w:val="00B36DE7"/>
    <w:rsid w:val="00B37256"/>
    <w:rsid w:val="00BC0FFA"/>
    <w:rsid w:val="00BC5156"/>
    <w:rsid w:val="00BE1C46"/>
    <w:rsid w:val="00C15BFD"/>
    <w:rsid w:val="00C364C5"/>
    <w:rsid w:val="00C431FE"/>
    <w:rsid w:val="00C940E7"/>
    <w:rsid w:val="00CE0EBF"/>
    <w:rsid w:val="00DA7235"/>
    <w:rsid w:val="00DC658A"/>
    <w:rsid w:val="00E762BC"/>
    <w:rsid w:val="00EC0308"/>
    <w:rsid w:val="00F54977"/>
    <w:rsid w:val="00F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C60FB7"/>
  <w15:chartTrackingRefBased/>
  <w15:docId w15:val="{5E13CC42-ABB5-4A20-B34E-917152D2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E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"/>
    <w:rsid w:val="000E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0E3E6A"/>
  </w:style>
  <w:style w:type="character" w:customStyle="1" w:styleId="rvts37">
    <w:name w:val="rvts37"/>
    <w:basedOn w:val="a0"/>
    <w:rsid w:val="000E3E6A"/>
  </w:style>
  <w:style w:type="paragraph" w:customStyle="1" w:styleId="rvps12">
    <w:name w:val="rvps12"/>
    <w:basedOn w:val="a"/>
    <w:rsid w:val="000E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0E3E6A"/>
  </w:style>
  <w:style w:type="paragraph" w:customStyle="1" w:styleId="rvps2">
    <w:name w:val="rvps2"/>
    <w:basedOn w:val="a"/>
    <w:rsid w:val="000E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0E3E6A"/>
  </w:style>
  <w:style w:type="character" w:customStyle="1" w:styleId="rvts9">
    <w:name w:val="rvts9"/>
    <w:basedOn w:val="a0"/>
    <w:rsid w:val="000E3E6A"/>
  </w:style>
  <w:style w:type="character" w:styleId="a3">
    <w:name w:val="Hyperlink"/>
    <w:basedOn w:val="a0"/>
    <w:uiPriority w:val="99"/>
    <w:semiHidden/>
    <w:unhideWhenUsed/>
    <w:rsid w:val="000E3E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7F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92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6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8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635-12" TargetMode="External"/><Relationship Id="rId5" Type="http://schemas.openxmlformats.org/officeDocument/2006/relationships/hyperlink" Target="https://zakon.rada.gov.ua/laws/show/z0635-12" TargetMode="External"/><Relationship Id="rId4" Type="http://schemas.openxmlformats.org/officeDocument/2006/relationships/hyperlink" Target="https://zakon.rada.gov.ua/laws/show/z063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6813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</cp:lastModifiedBy>
  <cp:revision>56</cp:revision>
  <dcterms:created xsi:type="dcterms:W3CDTF">2022-12-14T16:35:00Z</dcterms:created>
  <dcterms:modified xsi:type="dcterms:W3CDTF">2025-01-06T13:34:00Z</dcterms:modified>
</cp:coreProperties>
</file>